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B4" w:rsidRDefault="00BC53B4" w:rsidP="00BC53B4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-1300480</wp:posOffset>
            </wp:positionV>
            <wp:extent cx="1356599" cy="1404620"/>
            <wp:effectExtent l="0" t="0" r="0" b="5080"/>
            <wp:wrapNone/>
            <wp:docPr id="1" name="Imagen 1" descr="http://www.universidadupp.edu.mx/uploads/file/BrandingFile/1/Logo_Vertical_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ersidadupp.edu.mx/uploads/file/BrandingFile/1/Logo_Vertical_Perf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99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3B4" w:rsidRPr="00BC53B4" w:rsidRDefault="00BC53B4" w:rsidP="00BC53B4">
      <w:pPr>
        <w:spacing w:line="360" w:lineRule="auto"/>
        <w:jc w:val="cent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BC53B4">
        <w:rPr>
          <w:rFonts w:ascii="Arial" w:hAnsi="Arial" w:cs="Arial"/>
          <w:b/>
          <w:color w:val="C45911" w:themeColor="accent2" w:themeShade="BF"/>
          <w:sz w:val="24"/>
          <w:szCs w:val="24"/>
        </w:rPr>
        <w:t>ENFOQUE CRÍTICO SOCIAL</w:t>
      </w: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t>La reorganización del mundo y de la sociedad exige unos nuevos planteamientos y enfoques por parte de la ciencia de la investigación que permitan el desarrollo económico, social</w:t>
      </w:r>
      <w:r>
        <w:rPr>
          <w:rFonts w:ascii="Arial" w:hAnsi="Arial" w:cs="Arial"/>
          <w:sz w:val="24"/>
          <w:szCs w:val="24"/>
        </w:rPr>
        <w:t xml:space="preserve"> y cultural de las comunidades. </w:t>
      </w:r>
      <w:r w:rsidRPr="00BC53B4">
        <w:rPr>
          <w:rFonts w:ascii="Arial" w:hAnsi="Arial" w:cs="Arial"/>
          <w:sz w:val="24"/>
          <w:szCs w:val="24"/>
        </w:rPr>
        <w:t>En los años 60 las comunidades afectadas se convierten en actores a</w:t>
      </w:r>
      <w:r>
        <w:rPr>
          <w:rFonts w:ascii="Arial" w:hAnsi="Arial" w:cs="Arial"/>
          <w:sz w:val="24"/>
          <w:szCs w:val="24"/>
        </w:rPr>
        <w:t>ctivos de su propio desarrollo. En</w:t>
      </w:r>
      <w:r w:rsidRPr="00BC53B4">
        <w:rPr>
          <w:rFonts w:ascii="Arial" w:hAnsi="Arial" w:cs="Arial"/>
          <w:sz w:val="24"/>
          <w:szCs w:val="24"/>
        </w:rPr>
        <w:t xml:space="preserve"> los años 80 se orientan hacia una educación comunitaria y de acción social.</w:t>
      </w:r>
    </w:p>
    <w:p w:rsid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t xml:space="preserve">La Investigación Crítico-Social busca el desarrollo comunitario enfocándose en resolver problemas sociales concretos; trata de cobijar a las comunidades como las minorías étnicas y los desposeídos, tratando de convertirse en su aliado y defensor, pensando siempre en su beneficio </w:t>
      </w:r>
      <w:r>
        <w:rPr>
          <w:rFonts w:ascii="Arial" w:hAnsi="Arial" w:cs="Arial"/>
          <w:sz w:val="24"/>
          <w:szCs w:val="24"/>
        </w:rPr>
        <w:t xml:space="preserve">y adentrándose en su situación. </w:t>
      </w:r>
      <w:r w:rsidRPr="00BC53B4">
        <w:rPr>
          <w:rFonts w:ascii="Arial" w:hAnsi="Arial" w:cs="Arial"/>
          <w:sz w:val="24"/>
          <w:szCs w:val="24"/>
        </w:rPr>
        <w:t>Lo que se busca con la Investigación Crítico-Social es profundizar en las problemáticas de las comunidades y realizar un tipo de investigación donde la participación de l</w:t>
      </w:r>
      <w:r>
        <w:rPr>
          <w:rFonts w:ascii="Arial" w:hAnsi="Arial" w:cs="Arial"/>
          <w:sz w:val="24"/>
          <w:szCs w:val="24"/>
        </w:rPr>
        <w:t xml:space="preserve">a colectividad sea su cimiento. </w:t>
      </w:r>
      <w:r w:rsidRPr="00BC53B4">
        <w:rPr>
          <w:rFonts w:ascii="Arial" w:hAnsi="Arial" w:cs="Arial"/>
          <w:sz w:val="24"/>
          <w:szCs w:val="24"/>
        </w:rPr>
        <w:t>El primero de los pasos del investigador es el diagnóstico participativo, de esta forma la recolección de la información incluye la comunidad. Para conseguirla, es importante la interacción entre colectividad e invest</w:t>
      </w:r>
      <w:r>
        <w:rPr>
          <w:rFonts w:ascii="Arial" w:hAnsi="Arial" w:cs="Arial"/>
          <w:sz w:val="24"/>
          <w:szCs w:val="24"/>
        </w:rPr>
        <w:t xml:space="preserve">igador. </w:t>
      </w:r>
    </w:p>
    <w:p w:rsid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t>Existen diferentes tipos de investigación, estos son:</w:t>
      </w: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t>INVESTIGACIÓN CRÍTICO SOCIAL: Se crea conciencia de la necesidad de la intervención, la organización de la comunidad y el reconocimiento de las autoridades para ayudar a las comunidades menos favorecidas.</w:t>
      </w:r>
    </w:p>
    <w:p w:rsid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t>INVESTIGACIÓN ACCIÓN: se crea un compromiso político del investigador y se busca un desarrollo participativo.</w:t>
      </w: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lastRenderedPageBreak/>
        <w:t xml:space="preserve">INVESTIGACIÓN PARTICIPATIVA: Su objetivo es la transformación de un problema a través de la acción usando al individuo como </w:t>
      </w:r>
      <w:r>
        <w:rPr>
          <w:rFonts w:ascii="Arial" w:hAnsi="Arial" w:cs="Arial"/>
          <w:sz w:val="24"/>
          <w:szCs w:val="24"/>
        </w:rPr>
        <w:t>agente de su propio desarrollo.</w:t>
      </w:r>
    </w:p>
    <w:p w:rsidR="00BC53B4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3B4">
        <w:rPr>
          <w:rFonts w:ascii="Arial" w:hAnsi="Arial" w:cs="Arial"/>
          <w:sz w:val="24"/>
          <w:szCs w:val="24"/>
        </w:rPr>
        <w:t>INVESTIGACIÓN COLABORATIVA: busca resolver problemáticas complejas y generar cambios sociales importantes con la ayuda compartida de la comunidad y el estado.</w:t>
      </w:r>
    </w:p>
    <w:p w:rsidR="004E20D2" w:rsidRPr="00BC53B4" w:rsidRDefault="00BC53B4" w:rsidP="00BC53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53B4">
        <w:rPr>
          <w:rFonts w:ascii="Arial" w:hAnsi="Arial" w:cs="Arial"/>
          <w:sz w:val="24"/>
          <w:szCs w:val="24"/>
        </w:rPr>
        <w:t>Sin importar la investigación que se elija, es muy importante que ésta arroje una información que sea útil para que las comunidades al</w:t>
      </w:r>
      <w:r>
        <w:rPr>
          <w:rFonts w:ascii="Arial" w:hAnsi="Arial" w:cs="Arial"/>
          <w:sz w:val="24"/>
          <w:szCs w:val="24"/>
        </w:rPr>
        <w:t xml:space="preserve">cancen su desarrollo. </w:t>
      </w:r>
      <w:r w:rsidRPr="00BC53B4">
        <w:rPr>
          <w:rFonts w:ascii="Arial" w:hAnsi="Arial" w:cs="Arial"/>
          <w:sz w:val="24"/>
          <w:szCs w:val="24"/>
        </w:rPr>
        <w:t>La unión de la teoría y la práctica tiene en cuenta como objetivo principal, la transformación de alg</w:t>
      </w:r>
      <w:r>
        <w:rPr>
          <w:rFonts w:ascii="Arial" w:hAnsi="Arial" w:cs="Arial"/>
          <w:sz w:val="24"/>
          <w:szCs w:val="24"/>
        </w:rPr>
        <w:t xml:space="preserve">ún tipo de problemática social. </w:t>
      </w:r>
      <w:r w:rsidRPr="00BC53B4">
        <w:rPr>
          <w:rFonts w:ascii="Arial" w:hAnsi="Arial" w:cs="Arial"/>
          <w:sz w:val="24"/>
          <w:szCs w:val="24"/>
        </w:rPr>
        <w:t>Para lograr una buena exploración, se debe organizar la información obtenida de manera coherente y así tener una visión objetiva que permit</w:t>
      </w:r>
      <w:r>
        <w:rPr>
          <w:rFonts w:ascii="Arial" w:hAnsi="Arial" w:cs="Arial"/>
          <w:sz w:val="24"/>
          <w:szCs w:val="24"/>
        </w:rPr>
        <w:t xml:space="preserve">a aplicarla y con esto se debe: </w:t>
      </w:r>
      <w:r w:rsidRPr="00BC53B4">
        <w:rPr>
          <w:rFonts w:ascii="Arial" w:hAnsi="Arial" w:cs="Arial"/>
          <w:sz w:val="24"/>
          <w:szCs w:val="24"/>
        </w:rPr>
        <w:t>Crear fases y plazos de implementación para tener un tiempo establecido</w:t>
      </w:r>
      <w:r>
        <w:rPr>
          <w:rFonts w:ascii="Arial" w:hAnsi="Arial" w:cs="Arial"/>
          <w:sz w:val="24"/>
          <w:szCs w:val="24"/>
        </w:rPr>
        <w:t xml:space="preserve"> de las actividades propuestas. </w:t>
      </w:r>
      <w:r w:rsidRPr="00BC53B4">
        <w:rPr>
          <w:rFonts w:ascii="Arial" w:hAnsi="Arial" w:cs="Arial"/>
          <w:sz w:val="24"/>
          <w:szCs w:val="24"/>
        </w:rPr>
        <w:t>Realizar evaluaciones periódicas que permitan detectar a tiempo problemas, debili</w:t>
      </w:r>
      <w:r>
        <w:rPr>
          <w:rFonts w:ascii="Arial" w:hAnsi="Arial" w:cs="Arial"/>
          <w:sz w:val="24"/>
          <w:szCs w:val="24"/>
        </w:rPr>
        <w:t xml:space="preserve">dades y limitaciones. </w:t>
      </w:r>
      <w:r w:rsidRPr="00BC53B4">
        <w:rPr>
          <w:rFonts w:ascii="Arial" w:hAnsi="Arial" w:cs="Arial"/>
          <w:sz w:val="24"/>
          <w:szCs w:val="24"/>
        </w:rPr>
        <w:t>Definir un programa con los líderes y actores claves que dirijan los planes de acción propuesto.</w:t>
      </w:r>
    </w:p>
    <w:sectPr w:rsidR="004E20D2" w:rsidRPr="00BC53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47" w:rsidRDefault="00253647" w:rsidP="00BC53B4">
      <w:pPr>
        <w:spacing w:after="0" w:line="240" w:lineRule="auto"/>
      </w:pPr>
      <w:r>
        <w:separator/>
      </w:r>
    </w:p>
  </w:endnote>
  <w:endnote w:type="continuationSeparator" w:id="0">
    <w:p w:rsidR="00253647" w:rsidRDefault="00253647" w:rsidP="00BC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47" w:rsidRDefault="00253647" w:rsidP="00BC53B4">
      <w:pPr>
        <w:spacing w:after="0" w:line="240" w:lineRule="auto"/>
      </w:pPr>
      <w:r>
        <w:separator/>
      </w:r>
    </w:p>
  </w:footnote>
  <w:footnote w:type="continuationSeparator" w:id="0">
    <w:p w:rsidR="00253647" w:rsidRDefault="00253647" w:rsidP="00BC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B4" w:rsidRPr="00BC53B4" w:rsidRDefault="00BC53B4" w:rsidP="00BC53B4">
    <w:pPr>
      <w:pStyle w:val="Encabezado"/>
      <w:jc w:val="center"/>
      <w:rPr>
        <w:rFonts w:ascii="Baskerville Old Face" w:hAnsi="Baskerville Old Face"/>
        <w:b/>
        <w:color w:val="4472C4" w:themeColor="accent5"/>
        <w:sz w:val="36"/>
      </w:rPr>
    </w:pPr>
    <w:r w:rsidRPr="00BC53B4">
      <w:rPr>
        <w:rFonts w:ascii="Baskerville Old Face" w:hAnsi="Baskerville Old Face"/>
        <w:b/>
        <w:color w:val="4472C4" w:themeColor="accent5"/>
        <w:sz w:val="36"/>
      </w:rPr>
      <w:t>Universidad Privada De la Península</w:t>
    </w:r>
  </w:p>
  <w:p w:rsidR="00BC53B4" w:rsidRDefault="00BC53B4" w:rsidP="00BC53B4">
    <w:pPr>
      <w:pStyle w:val="Encabezado"/>
      <w:jc w:val="center"/>
      <w:rPr>
        <w:rFonts w:ascii="Baskerville Old Face" w:hAnsi="Baskerville Old Face"/>
        <w:sz w:val="32"/>
      </w:rPr>
    </w:pPr>
    <w:r>
      <w:rPr>
        <w:rFonts w:ascii="Baskerville Old Face" w:hAnsi="Baskerville Old Face"/>
        <w:sz w:val="32"/>
      </w:rPr>
      <w:t>Por:</w:t>
    </w:r>
  </w:p>
  <w:p w:rsidR="00BC53B4" w:rsidRPr="00BC53B4" w:rsidRDefault="00BC53B4" w:rsidP="00BC53B4">
    <w:pPr>
      <w:pStyle w:val="Encabezado"/>
      <w:jc w:val="center"/>
      <w:rPr>
        <w:rFonts w:ascii="Baskerville Old Face" w:hAnsi="Baskerville Old Face"/>
        <w:sz w:val="32"/>
      </w:rPr>
    </w:pPr>
    <w:r w:rsidRPr="00BC53B4">
      <w:rPr>
        <w:rFonts w:ascii="Arial" w:hAnsi="Arial" w:cs="Arial"/>
      </w:rPr>
      <w:t>Karla Diamely Chable Uitzil</w:t>
    </w:r>
  </w:p>
  <w:p w:rsidR="00BC53B4" w:rsidRDefault="00BC53B4" w:rsidP="00BC53B4">
    <w:pPr>
      <w:pStyle w:val="Encabezado"/>
      <w:jc w:val="center"/>
      <w:rPr>
        <w:rFonts w:ascii="Arial" w:hAnsi="Arial" w:cs="Arial"/>
      </w:rPr>
    </w:pPr>
    <w:proofErr w:type="spellStart"/>
    <w:r w:rsidRPr="00BC53B4">
      <w:rPr>
        <w:rFonts w:ascii="Arial" w:hAnsi="Arial" w:cs="Arial"/>
      </w:rPr>
      <w:t>Yaneli</w:t>
    </w:r>
    <w:proofErr w:type="spellEnd"/>
    <w:r w:rsidRPr="00BC53B4">
      <w:rPr>
        <w:rFonts w:ascii="Arial" w:hAnsi="Arial" w:cs="Arial"/>
      </w:rPr>
      <w:t xml:space="preserve"> Lara </w:t>
    </w:r>
    <w:proofErr w:type="spellStart"/>
    <w:r w:rsidRPr="00BC53B4">
      <w:rPr>
        <w:rFonts w:ascii="Arial" w:hAnsi="Arial" w:cs="Arial"/>
      </w:rPr>
      <w:t>Xool</w:t>
    </w:r>
    <w:proofErr w:type="spellEnd"/>
  </w:p>
  <w:p w:rsidR="00BC53B4" w:rsidRPr="00BC53B4" w:rsidRDefault="00BC53B4" w:rsidP="00BC53B4">
    <w:pPr>
      <w:pStyle w:val="Encabezado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B4"/>
    <w:rsid w:val="00253647"/>
    <w:rsid w:val="004E20D2"/>
    <w:rsid w:val="00B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D0433-5BC7-4588-AAC1-AB3A9DB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3B4"/>
  </w:style>
  <w:style w:type="paragraph" w:styleId="Piedepgina">
    <w:name w:val="footer"/>
    <w:basedOn w:val="Normal"/>
    <w:link w:val="PiedepginaCar"/>
    <w:uiPriority w:val="99"/>
    <w:unhideWhenUsed/>
    <w:rsid w:val="00BC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2202</Characters>
  <Application>Microsoft Office Word</Application>
  <DocSecurity>0</DocSecurity>
  <Lines>18</Lines>
  <Paragraphs>5</Paragraphs>
  <ScaleCrop>false</ScaleCrop>
  <Company>Toshiba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Jaramillo</dc:creator>
  <cp:keywords/>
  <dc:description/>
  <cp:lastModifiedBy>chris Jaramillo</cp:lastModifiedBy>
  <cp:revision>2</cp:revision>
  <dcterms:created xsi:type="dcterms:W3CDTF">2016-03-29T16:47:00Z</dcterms:created>
  <dcterms:modified xsi:type="dcterms:W3CDTF">2016-03-29T16:54:00Z</dcterms:modified>
</cp:coreProperties>
</file>